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1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9"/>
        <w:gridCol w:w="2542"/>
      </w:tblGrid>
      <w:tr w:rsidR="00AA25C8" w:rsidTr="00AA25C8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8" w:rsidRDefault="00126C81" w:rsidP="00AA25C8">
            <w:pPr>
              <w:spacing w:after="0" w:line="240" w:lineRule="auto"/>
              <w:ind w:left="-20" w:right="-10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Тематика информационных часов</w:t>
            </w:r>
          </w:p>
          <w:p w:rsidR="005F0EA3" w:rsidRDefault="005F0EA3" w:rsidP="00AA25C8">
            <w:pPr>
              <w:spacing w:after="0" w:line="240" w:lineRule="auto"/>
              <w:ind w:left="-20"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F0EA3" w:rsidRPr="005F0EA3" w:rsidRDefault="005F0EA3" w:rsidP="005F0EA3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F0EA3"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>«Геноцид белорусского народа»</w:t>
            </w:r>
            <w:r>
              <w:rPr>
                <w:rFonts w:ascii="Times New Roman" w:hAnsi="Times New Roman" w:cs="Times New Roman"/>
                <w:spacing w:val="-4"/>
                <w:sz w:val="36"/>
                <w:szCs w:val="36"/>
              </w:rPr>
              <w:t>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«Безопасность в современных условиях»;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«Опасность вовлечения молодежи в деструктивные формирования»;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«О правовом положении иностранных граждан и лиц без гражданства»;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 xml:space="preserve">«Как не стать жертвой </w:t>
            </w:r>
            <w:proofErr w:type="spellStart"/>
            <w:r w:rsidRPr="00AA25C8">
              <w:rPr>
                <w:rFonts w:ascii="Times New Roman" w:hAnsi="Times New Roman"/>
                <w:sz w:val="36"/>
                <w:szCs w:val="36"/>
              </w:rPr>
              <w:t>киберпреступника</w:t>
            </w:r>
            <w:proofErr w:type="spellEnd"/>
            <w:r w:rsidRPr="00AA25C8">
              <w:rPr>
                <w:rFonts w:ascii="Times New Roman" w:hAnsi="Times New Roman"/>
                <w:sz w:val="36"/>
                <w:szCs w:val="36"/>
              </w:rPr>
              <w:t>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«Профилактика противоправного поведения»;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«Ценности человеческой жизни или ценности, которым нет цены»;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«Экстремизм – проблема современности»;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«Правила поведения и безопасности в местах праздничных гуляний»;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«Профилактика вредных привычек»;</w:t>
            </w:r>
          </w:p>
          <w:p w:rsidR="00AA25C8" w:rsidRPr="00AA25C8" w:rsidRDefault="00AA25C8" w:rsidP="00AA25C8">
            <w:pPr>
              <w:spacing w:after="0" w:line="240" w:lineRule="auto"/>
              <w:ind w:left="-20" w:right="-108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«Ответственное и безопасное поведение студентов во время летних каникул»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5F0EA3" w:rsidRPr="00AA25C8" w:rsidRDefault="005F0EA3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5F0EA3" w:rsidRDefault="005F0EA3" w:rsidP="005F0EA3">
            <w:pPr>
              <w:spacing w:after="0" w:line="240" w:lineRule="auto"/>
              <w:ind w:right="-108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ежемесячно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сентябрь 2024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октябрь 2024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ноябрь 2024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декабрь 2024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январь 2025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февраль 2025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март 2025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апрель 2025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май 2025</w:t>
            </w:r>
          </w:p>
          <w:p w:rsidR="00AA25C8" w:rsidRPr="00AA25C8" w:rsidRDefault="00AA25C8" w:rsidP="00AA2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A25C8">
              <w:rPr>
                <w:rFonts w:ascii="Times New Roman" w:hAnsi="Times New Roman"/>
                <w:sz w:val="36"/>
                <w:szCs w:val="36"/>
              </w:rPr>
              <w:t>июнь 2025</w:t>
            </w:r>
          </w:p>
        </w:tc>
      </w:tr>
    </w:tbl>
    <w:p w:rsidR="00EF4FF3" w:rsidRDefault="00EF4FF3">
      <w:bookmarkStart w:id="0" w:name="_GoBack"/>
      <w:bookmarkEnd w:id="0"/>
    </w:p>
    <w:sectPr w:rsidR="00EF4FF3" w:rsidSect="00AA25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30"/>
    <w:rsid w:val="00126C81"/>
    <w:rsid w:val="005F0EA3"/>
    <w:rsid w:val="00AA25C8"/>
    <w:rsid w:val="00B91E30"/>
    <w:rsid w:val="00E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2024-09-27T12:33:00Z</dcterms:created>
  <dcterms:modified xsi:type="dcterms:W3CDTF">2024-11-01T06:15:00Z</dcterms:modified>
</cp:coreProperties>
</file>